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FE2245">
        <w:rPr>
          <w:rFonts w:ascii="Meiryo UI" w:eastAsia="Meiryo UI" w:hAnsi="Meiryo UI"/>
          <w:sz w:val="32"/>
          <w:szCs w:val="32"/>
        </w:rPr>
        <w:t>9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FE2245">
        <w:rPr>
          <w:rFonts w:ascii="Meiryo UI" w:eastAsia="Meiryo UI" w:hAnsi="Meiryo UI" w:hint="eastAsia"/>
          <w:sz w:val="32"/>
          <w:szCs w:val="32"/>
        </w:rPr>
        <w:t>28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FE2245" w:rsidRPr="00FE2245">
        <w:rPr>
          <w:rFonts w:ascii="Meiryo UI" w:eastAsia="Meiryo UI" w:hAnsi="Meiryo UI" w:hint="eastAsia"/>
          <w:sz w:val="32"/>
          <w:szCs w:val="32"/>
        </w:rPr>
        <w:t>医学研究における標本サイズ設計の基礎～試験の参加者数の決め方とその根拠～（統計セミナー③）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FE2245">
        <w:rPr>
          <w:rFonts w:ascii="Meiryo UI" w:eastAsia="Meiryo UI" w:hAnsi="Meiryo UI" w:hint="eastAsia"/>
          <w:b/>
          <w:color w:val="FF0000"/>
          <w:u w:val="single"/>
        </w:rPr>
        <w:t>9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FE2245">
        <w:rPr>
          <w:rFonts w:ascii="Meiryo UI" w:eastAsia="Meiryo UI" w:hAnsi="Meiryo UI" w:hint="eastAsia"/>
          <w:b/>
          <w:color w:val="FF0000"/>
          <w:u w:val="single"/>
        </w:rPr>
        <w:t>27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953A61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85EC4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96CB-7303-42C0-873D-67CFE676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2018-09-20T23:58:00Z</dcterms:created>
  <dcterms:modified xsi:type="dcterms:W3CDTF">2018-09-20T23:58:00Z</dcterms:modified>
</cp:coreProperties>
</file>